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57" w:rsidRPr="00DD2057" w:rsidRDefault="00DD2057" w:rsidP="00DD2057">
      <w:pPr>
        <w:spacing w:before="100" w:beforeAutospacing="1" w:after="100" w:afterAutospacing="1"/>
        <w:jc w:val="left"/>
        <w:outlineLvl w:val="1"/>
        <w:rPr>
          <w:bCs/>
          <w:sz w:val="36"/>
          <w:szCs w:val="36"/>
          <w:lang w:val="de-DE"/>
        </w:rPr>
      </w:pPr>
      <w:bookmarkStart w:id="0" w:name="_GoBack"/>
      <w:bookmarkEnd w:id="0"/>
      <w:r w:rsidRPr="00DD2057">
        <w:rPr>
          <w:bCs/>
          <w:sz w:val="36"/>
          <w:szCs w:val="36"/>
          <w:lang w:val="de-DE"/>
        </w:rPr>
        <w:t>Bundesstellen</w:t>
      </w:r>
    </w:p>
    <w:p w:rsidR="00DD2057" w:rsidRPr="00DD2057" w:rsidRDefault="00DD2057" w:rsidP="00DD2057">
      <w:pPr>
        <w:spacing w:before="100" w:beforeAutospacing="1" w:after="100" w:afterAutospacing="1"/>
        <w:jc w:val="left"/>
        <w:outlineLvl w:val="2"/>
        <w:rPr>
          <w:bCs/>
          <w:sz w:val="27"/>
          <w:szCs w:val="27"/>
          <w:lang w:val="de-DE"/>
        </w:rPr>
      </w:pPr>
      <w:r w:rsidRPr="00DD2057">
        <w:rPr>
          <w:bCs/>
          <w:sz w:val="27"/>
          <w:szCs w:val="27"/>
          <w:lang w:val="de-DE"/>
        </w:rPr>
        <w:t>Bundesministerium für Bildung und Frauen</w:t>
      </w:r>
    </w:p>
    <w:p w:rsidR="00DD2057" w:rsidRPr="00DD2057" w:rsidRDefault="00DD2057" w:rsidP="00DD2057">
      <w:pPr>
        <w:spacing w:before="100" w:beforeAutospacing="1" w:after="100" w:afterAutospacing="1"/>
        <w:jc w:val="left"/>
        <w:outlineLvl w:val="0"/>
        <w:rPr>
          <w:bCs/>
          <w:kern w:val="36"/>
          <w:sz w:val="48"/>
          <w:szCs w:val="48"/>
          <w:lang w:val="de-DE"/>
        </w:rPr>
      </w:pPr>
      <w:r w:rsidRPr="00DD2057">
        <w:rPr>
          <w:bCs/>
          <w:kern w:val="36"/>
          <w:sz w:val="48"/>
          <w:szCs w:val="48"/>
          <w:lang w:val="de-DE"/>
        </w:rPr>
        <w:t>Stelle einer Direktorin/eines Direktors</w:t>
      </w:r>
    </w:p>
    <w:p w:rsidR="00DD2057" w:rsidRPr="00DD2057" w:rsidRDefault="00DD2057" w:rsidP="00DD2057">
      <w:pPr>
        <w:jc w:val="left"/>
        <w:rPr>
          <w:b w:val="0"/>
          <w:sz w:val="24"/>
          <w:szCs w:val="24"/>
          <w:lang w:val="de-DE"/>
        </w:rPr>
      </w:pPr>
    </w:p>
    <w:p w:rsidR="00DD2057" w:rsidRPr="00DD2057" w:rsidRDefault="00DD2057" w:rsidP="00DD2057">
      <w:pPr>
        <w:jc w:val="left"/>
        <w:rPr>
          <w:b w:val="0"/>
          <w:sz w:val="24"/>
          <w:szCs w:val="24"/>
          <w:lang w:val="de-DE"/>
        </w:rPr>
      </w:pPr>
    </w:p>
    <w:p w:rsidR="00DD2057" w:rsidRPr="00DD2057" w:rsidRDefault="00DD2057" w:rsidP="00DD2057">
      <w:pPr>
        <w:spacing w:before="100" w:beforeAutospacing="1" w:after="100" w:afterAutospacing="1"/>
        <w:jc w:val="left"/>
        <w:rPr>
          <w:bCs/>
          <w:sz w:val="24"/>
          <w:szCs w:val="24"/>
          <w:lang w:val="de-DE"/>
        </w:rPr>
      </w:pPr>
      <w:r w:rsidRPr="00DD2057">
        <w:rPr>
          <w:bCs/>
          <w:sz w:val="24"/>
          <w:szCs w:val="24"/>
          <w:lang w:val="de-DE"/>
        </w:rPr>
        <w:t xml:space="preserve">BMBF-618/016-III/5/2015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Ausschreibung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Im Bereich des Landesschulrates für Vorarlberg gelangt voraussichtlich mit 1. November 2015 an der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Bundeshandelsakademie und Bundeshandelsschule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6890 Lustenau, Neudorfstraße 22,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die Stelle einer Direktorin/eines Direktors der Verwendungsgruppe L1 bzw. Entlohnungsgruppe l1 mit dem nach den gesetzlichen Bestimmungen für diese Funktion vorgesehenen Wirkungsbereich zur Besetzung.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Mit der Funktion sind insbesondere folgende Aufgabenfelder/Verantwortungsbereich verbunden, die unter www.bmbf.gv.at/stellenausschreibungen beim Anforderungsprofil für Schulleiterinnen/Schulleiter zu finden sind.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Für die Besetzung dieser Stelle kommen nur Bewerberinnen/Bewerber in Betracht, welche die einschlägigen Verwendungserfordernisse der Anlage 1 Ziffer 23.1 des Beamten-Dienstrechtsgesetzes 1979, BGBl. Nr. 333, in der derzeit geltenden Fassung, erfüllen sowie eine mindestens sechsjährige erfolgreiche Lehrpraxis an Schulen nachweisen können. </w:t>
      </w:r>
    </w:p>
    <w:p w:rsidR="00DD2057" w:rsidRPr="00DD2057" w:rsidRDefault="00DD2057" w:rsidP="00DD2057">
      <w:pPr>
        <w:spacing w:before="100" w:beforeAutospacing="1" w:after="100" w:afterAutospacing="1"/>
        <w:jc w:val="left"/>
        <w:rPr>
          <w:bCs/>
          <w:sz w:val="24"/>
          <w:szCs w:val="24"/>
          <w:lang w:val="de-DE"/>
        </w:rPr>
      </w:pPr>
      <w:r w:rsidRPr="00DD2057">
        <w:rPr>
          <w:bCs/>
          <w:sz w:val="24"/>
          <w:szCs w:val="24"/>
          <w:lang w:val="de-DE"/>
        </w:rPr>
        <w:t xml:space="preserve">Für die Ausübung dieser Funktion sind insbesondere nachstehende Kenntnisse und Qualifikationen zweckmäßig: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Leitungskompetenzen, Organisationstalent, Personalentwicklungskompetenzen sowie ein hohes Maß an sozialer Kompetenz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Kompetenzen und Praxis im Projekt- und Qualitätsmanagement, IKT-Grundkompetenzen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Erfahrungen in der Kooperation mit außerschulischen Einrichtungen (z.B. Wirtschaft, Kunst, Kultur, Sport); internationale Erfahrungen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Aus-/Weiterbildungen im Bereich Management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Kommunikationskompetenz, Verhandlungsgeschick und Serviceorientierung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lastRenderedPageBreak/>
        <w:t xml:space="preserve">Eine mindestens dreijährige Verwendung an Bundeshandelsakademien und Bundeshandelsschulen </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Die Gesuche sind innerhalb eines Monats nach dem Tag der Ausschreibung unter den üblichen Bedingungen beim Landesschulrat für Vorarlberg, von im aktiven Schuldienst stehenden Bewerberinnen/Bewerbern im Dienstwege, einzubringen, wobei eine Darlegung der Vorstellungen der Bewerberin/des Bewerbers über die künftige Tätigkeit in dieser Funktion erwünscht ist. Überdies können weitere Unterlagen angeschlossen werden.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Die Bewerbung und sämtliche Unterlagen werden den schulischen Gremien übermittelt, wobei es der Bewerberin/dem Bewerber freigestellt ist, einzelne der zusätzlich beigebrachten Unterlagen von der Weiterleitung auszuschließen.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Der Schulleitung gebührt für die Ausübung dieser Tätigkeit zusätzlich zur Grundentlohnung von mindestens Euro 2.352,– eine Dienstzulage, die sich abhängig von der Verwendungs- bzw. Entlohnungsgruppe, der Gehalts- bzw. Entlohnungsstufe des Bediensteten und der Dienstzulagengruppe zwischen Euro 468,– und Euro 884,– bewegt. Dieser Betrag kann sich bei einer langjährigen Ausübung der Tätigkeit und auf Basis der gesetzlichen Vorschriften noch prozentuell erhöhen.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Bewerberinnen, die gleich geeignet sind wie der bestgeeignete Mitbewerber, sind, sofern nicht in der Person eines Mitbewerbers liegende Gründe überwiegen, unter den weiteren Bedingungen des § 11c Bundes-Gleichbehandlungsgesetzes 1993, in der derzeit geltenden Fassung, vorrangig zu bestellen.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Das Bundesministerium für Bildung und Frauen ist bemüht, den Anteil von Frauen in Leitungsfunktionen zu erhöhen und lädt Frauen nachdrücklich zur Bewerbung ein.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Wien, 2. April 2015 466917</w:t>
      </w:r>
    </w:p>
    <w:p w:rsidR="00DD2057" w:rsidRPr="00DD2057" w:rsidRDefault="00DD2057" w:rsidP="00DD2057">
      <w:pPr>
        <w:spacing w:before="100" w:beforeAutospacing="1" w:after="100" w:afterAutospacing="1"/>
        <w:jc w:val="left"/>
        <w:rPr>
          <w:bCs/>
          <w:sz w:val="24"/>
          <w:szCs w:val="24"/>
          <w:lang w:val="de-DE"/>
        </w:rPr>
      </w:pPr>
      <w:r w:rsidRPr="00DD2057">
        <w:rPr>
          <w:bCs/>
          <w:sz w:val="24"/>
          <w:szCs w:val="24"/>
          <w:lang w:val="de-DE"/>
        </w:rPr>
        <w:t>Für die Bundesministerin: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Mag. Christian Rubin</w:t>
      </w:r>
    </w:p>
    <w:p w:rsidR="00DD2057" w:rsidRPr="00DD2057" w:rsidRDefault="00DD2057" w:rsidP="00DD2057">
      <w:pPr>
        <w:spacing w:before="100" w:beforeAutospacing="1" w:after="100" w:afterAutospacing="1"/>
        <w:jc w:val="left"/>
        <w:rPr>
          <w:b w:val="0"/>
          <w:sz w:val="24"/>
          <w:szCs w:val="24"/>
          <w:lang w:val="de-DE"/>
        </w:rPr>
      </w:pPr>
      <w:r w:rsidRPr="00DD2057">
        <w:rPr>
          <w:b w:val="0"/>
          <w:sz w:val="24"/>
          <w:szCs w:val="24"/>
          <w:lang w:val="de-DE"/>
        </w:rPr>
        <w:t xml:space="preserve">erschienen am </w:t>
      </w:r>
      <w:r w:rsidRPr="00DD2057">
        <w:rPr>
          <w:bCs/>
          <w:sz w:val="24"/>
          <w:szCs w:val="24"/>
          <w:lang w:val="de-DE"/>
        </w:rPr>
        <w:t>Donnerstag, 9. April 2015</w:t>
      </w:r>
    </w:p>
    <w:p w:rsidR="00896945" w:rsidRDefault="00896945"/>
    <w:sectPr w:rsidR="008969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57"/>
    <w:rsid w:val="0006179C"/>
    <w:rsid w:val="00065E6A"/>
    <w:rsid w:val="00082924"/>
    <w:rsid w:val="00097EF7"/>
    <w:rsid w:val="000A3205"/>
    <w:rsid w:val="000B03F0"/>
    <w:rsid w:val="000C5A39"/>
    <w:rsid w:val="000F674F"/>
    <w:rsid w:val="001774AD"/>
    <w:rsid w:val="001F4C07"/>
    <w:rsid w:val="0020701B"/>
    <w:rsid w:val="00294EFB"/>
    <w:rsid w:val="002A68F0"/>
    <w:rsid w:val="002D3CEC"/>
    <w:rsid w:val="002F7C7B"/>
    <w:rsid w:val="003376A1"/>
    <w:rsid w:val="003816D4"/>
    <w:rsid w:val="00397126"/>
    <w:rsid w:val="003B1773"/>
    <w:rsid w:val="003B5E2D"/>
    <w:rsid w:val="003D2985"/>
    <w:rsid w:val="003D59C2"/>
    <w:rsid w:val="003F7969"/>
    <w:rsid w:val="00405768"/>
    <w:rsid w:val="00415D5D"/>
    <w:rsid w:val="00431342"/>
    <w:rsid w:val="004C2F19"/>
    <w:rsid w:val="004F45D0"/>
    <w:rsid w:val="0050656B"/>
    <w:rsid w:val="00527EA9"/>
    <w:rsid w:val="005425BE"/>
    <w:rsid w:val="00552ED7"/>
    <w:rsid w:val="00590952"/>
    <w:rsid w:val="00596E5A"/>
    <w:rsid w:val="005D699C"/>
    <w:rsid w:val="00630810"/>
    <w:rsid w:val="00642859"/>
    <w:rsid w:val="00652A03"/>
    <w:rsid w:val="00654866"/>
    <w:rsid w:val="00655CDD"/>
    <w:rsid w:val="00687F19"/>
    <w:rsid w:val="0069161E"/>
    <w:rsid w:val="006D2866"/>
    <w:rsid w:val="007321CB"/>
    <w:rsid w:val="00754EBD"/>
    <w:rsid w:val="00765207"/>
    <w:rsid w:val="007A6A21"/>
    <w:rsid w:val="007C03FE"/>
    <w:rsid w:val="007C04EE"/>
    <w:rsid w:val="007F0B81"/>
    <w:rsid w:val="00800676"/>
    <w:rsid w:val="00827188"/>
    <w:rsid w:val="00842B1E"/>
    <w:rsid w:val="00880837"/>
    <w:rsid w:val="0088594B"/>
    <w:rsid w:val="00896945"/>
    <w:rsid w:val="008E1D12"/>
    <w:rsid w:val="008E5B34"/>
    <w:rsid w:val="00906F24"/>
    <w:rsid w:val="009449DC"/>
    <w:rsid w:val="00A0283B"/>
    <w:rsid w:val="00A038C3"/>
    <w:rsid w:val="00A04048"/>
    <w:rsid w:val="00A235E1"/>
    <w:rsid w:val="00A464B1"/>
    <w:rsid w:val="00A77E47"/>
    <w:rsid w:val="00AF14C5"/>
    <w:rsid w:val="00B04B88"/>
    <w:rsid w:val="00BD0E00"/>
    <w:rsid w:val="00BD5B4F"/>
    <w:rsid w:val="00BE013D"/>
    <w:rsid w:val="00C24B93"/>
    <w:rsid w:val="00CA6270"/>
    <w:rsid w:val="00CF1C6F"/>
    <w:rsid w:val="00D47FA9"/>
    <w:rsid w:val="00D5068F"/>
    <w:rsid w:val="00D50EEB"/>
    <w:rsid w:val="00D52533"/>
    <w:rsid w:val="00D6467B"/>
    <w:rsid w:val="00D7699F"/>
    <w:rsid w:val="00D86F43"/>
    <w:rsid w:val="00DA5D9E"/>
    <w:rsid w:val="00DD2057"/>
    <w:rsid w:val="00DE29BA"/>
    <w:rsid w:val="00E129F8"/>
    <w:rsid w:val="00E16AF1"/>
    <w:rsid w:val="00E3148E"/>
    <w:rsid w:val="00E404E6"/>
    <w:rsid w:val="00E42F4A"/>
    <w:rsid w:val="00E476E7"/>
    <w:rsid w:val="00E477EE"/>
    <w:rsid w:val="00E6109F"/>
    <w:rsid w:val="00E63DAF"/>
    <w:rsid w:val="00EA3B50"/>
    <w:rsid w:val="00EB6791"/>
    <w:rsid w:val="00EC0039"/>
    <w:rsid w:val="00EE7C22"/>
    <w:rsid w:val="00EE7E0F"/>
    <w:rsid w:val="00F12F61"/>
    <w:rsid w:val="00F32F5F"/>
    <w:rsid w:val="00FA486B"/>
    <w:rsid w:val="00FB6AA4"/>
    <w:rsid w:val="00FD21FE"/>
    <w:rsid w:val="00FF5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0BC1-D9F9-4D2A-B51D-54EA01A6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4"/>
        <w:szCs w:val="40"/>
        <w:lang w:val="de-DE" w:eastAsia="en-US" w:bidi="ar-SA"/>
      </w:rPr>
    </w:rPrDefault>
    <w:pPrDefault>
      <w:pPr>
        <w:spacing w:after="200"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de-AT" w:eastAsia="de-DE"/>
    </w:rPr>
  </w:style>
  <w:style w:type="paragraph" w:styleId="berschrift1">
    <w:name w:val="heading 1"/>
    <w:basedOn w:val="Standard"/>
    <w:link w:val="berschrift1Zchn"/>
    <w:uiPriority w:val="9"/>
    <w:qFormat/>
    <w:rsid w:val="00DD2057"/>
    <w:pPr>
      <w:spacing w:before="100" w:beforeAutospacing="1" w:after="100" w:afterAutospacing="1"/>
      <w:jc w:val="left"/>
      <w:outlineLvl w:val="0"/>
    </w:pPr>
    <w:rPr>
      <w:bCs/>
      <w:kern w:val="36"/>
      <w:sz w:val="48"/>
      <w:szCs w:val="48"/>
      <w:lang w:val="de-DE"/>
    </w:rPr>
  </w:style>
  <w:style w:type="paragraph" w:styleId="berschrift2">
    <w:name w:val="heading 2"/>
    <w:basedOn w:val="Standard"/>
    <w:link w:val="berschrift2Zchn"/>
    <w:uiPriority w:val="9"/>
    <w:qFormat/>
    <w:rsid w:val="00DD2057"/>
    <w:pPr>
      <w:spacing w:before="100" w:beforeAutospacing="1" w:after="100" w:afterAutospacing="1"/>
      <w:jc w:val="left"/>
      <w:outlineLvl w:val="1"/>
    </w:pPr>
    <w:rPr>
      <w:bCs/>
      <w:sz w:val="36"/>
      <w:szCs w:val="36"/>
      <w:lang w:val="de-DE"/>
    </w:rPr>
  </w:style>
  <w:style w:type="paragraph" w:styleId="berschrift3">
    <w:name w:val="heading 3"/>
    <w:basedOn w:val="Standard"/>
    <w:link w:val="berschrift3Zchn"/>
    <w:uiPriority w:val="9"/>
    <w:qFormat/>
    <w:rsid w:val="00DD2057"/>
    <w:pPr>
      <w:spacing w:before="100" w:beforeAutospacing="1" w:after="100" w:afterAutospacing="1"/>
      <w:jc w:val="left"/>
      <w:outlineLvl w:val="2"/>
    </w:pPr>
    <w:rPr>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057"/>
    <w:rPr>
      <w:bCs/>
      <w:kern w:val="36"/>
      <w:sz w:val="48"/>
      <w:szCs w:val="48"/>
      <w:lang w:eastAsia="de-DE"/>
    </w:rPr>
  </w:style>
  <w:style w:type="character" w:customStyle="1" w:styleId="berschrift2Zchn">
    <w:name w:val="Überschrift 2 Zchn"/>
    <w:basedOn w:val="Absatz-Standardschriftart"/>
    <w:link w:val="berschrift2"/>
    <w:uiPriority w:val="9"/>
    <w:rsid w:val="00DD2057"/>
    <w:rPr>
      <w:bCs/>
      <w:sz w:val="36"/>
      <w:szCs w:val="36"/>
      <w:lang w:eastAsia="de-DE"/>
    </w:rPr>
  </w:style>
  <w:style w:type="character" w:customStyle="1" w:styleId="berschrift3Zchn">
    <w:name w:val="Überschrift 3 Zchn"/>
    <w:basedOn w:val="Absatz-Standardschriftart"/>
    <w:link w:val="berschrift3"/>
    <w:uiPriority w:val="9"/>
    <w:rsid w:val="00DD2057"/>
    <w:rPr>
      <w:bCs/>
      <w:sz w:val="27"/>
      <w:szCs w:val="27"/>
      <w:lang w:eastAsia="de-DE"/>
    </w:rPr>
  </w:style>
  <w:style w:type="paragraph" w:customStyle="1" w:styleId="emtext">
    <w:name w:val="em_text"/>
    <w:basedOn w:val="Standard"/>
    <w:rsid w:val="00DD2057"/>
    <w:pPr>
      <w:spacing w:before="100" w:beforeAutospacing="1" w:after="100" w:afterAutospacing="1"/>
      <w:jc w:val="left"/>
    </w:pPr>
    <w:rPr>
      <w:b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91465">
      <w:bodyDiv w:val="1"/>
      <w:marLeft w:val="0"/>
      <w:marRight w:val="0"/>
      <w:marTop w:val="0"/>
      <w:marBottom w:val="0"/>
      <w:divBdr>
        <w:top w:val="none" w:sz="0" w:space="0" w:color="auto"/>
        <w:left w:val="none" w:sz="0" w:space="0" w:color="auto"/>
        <w:bottom w:val="none" w:sz="0" w:space="0" w:color="auto"/>
        <w:right w:val="none" w:sz="0" w:space="0" w:color="auto"/>
      </w:divBdr>
      <w:divsChild>
        <w:div w:id="621040704">
          <w:marLeft w:val="0"/>
          <w:marRight w:val="0"/>
          <w:marTop w:val="0"/>
          <w:marBottom w:val="0"/>
          <w:divBdr>
            <w:top w:val="none" w:sz="0" w:space="0" w:color="auto"/>
            <w:left w:val="none" w:sz="0" w:space="0" w:color="auto"/>
            <w:bottom w:val="none" w:sz="0" w:space="0" w:color="auto"/>
            <w:right w:val="none" w:sz="0" w:space="0" w:color="auto"/>
          </w:divBdr>
        </w:div>
        <w:div w:id="1256131727">
          <w:marLeft w:val="0"/>
          <w:marRight w:val="0"/>
          <w:marTop w:val="0"/>
          <w:marBottom w:val="0"/>
          <w:divBdr>
            <w:top w:val="none" w:sz="0" w:space="0" w:color="auto"/>
            <w:left w:val="none" w:sz="0" w:space="0" w:color="auto"/>
            <w:bottom w:val="none" w:sz="0" w:space="0" w:color="auto"/>
            <w:right w:val="none" w:sz="0" w:space="0" w:color="auto"/>
          </w:divBdr>
        </w:div>
        <w:div w:id="978152034">
          <w:marLeft w:val="0"/>
          <w:marRight w:val="0"/>
          <w:marTop w:val="0"/>
          <w:marBottom w:val="0"/>
          <w:divBdr>
            <w:top w:val="none" w:sz="0" w:space="0" w:color="auto"/>
            <w:left w:val="none" w:sz="0" w:space="0" w:color="auto"/>
            <w:bottom w:val="none" w:sz="0" w:space="0" w:color="auto"/>
            <w:right w:val="none" w:sz="0" w:space="0" w:color="auto"/>
          </w:divBdr>
          <w:divsChild>
            <w:div w:id="1536501486">
              <w:marLeft w:val="0"/>
              <w:marRight w:val="0"/>
              <w:marTop w:val="0"/>
              <w:marBottom w:val="0"/>
              <w:divBdr>
                <w:top w:val="none" w:sz="0" w:space="0" w:color="auto"/>
                <w:left w:val="none" w:sz="0" w:space="0" w:color="auto"/>
                <w:bottom w:val="none" w:sz="0" w:space="0" w:color="auto"/>
                <w:right w:val="none" w:sz="0" w:space="0" w:color="auto"/>
              </w:divBdr>
            </w:div>
            <w:div w:id="1852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Kampfhofer Angela</dc:creator>
  <cp:lastModifiedBy>Sparr</cp:lastModifiedBy>
  <cp:revision>2</cp:revision>
  <dcterms:created xsi:type="dcterms:W3CDTF">2015-04-09T19:06:00Z</dcterms:created>
  <dcterms:modified xsi:type="dcterms:W3CDTF">2015-04-09T19:06:00Z</dcterms:modified>
</cp:coreProperties>
</file>